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Monsieur le Directeur,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À la recherche d’un établissement de qualité pour la prochaine rentrée scolaire, c’est avec beaucoup d’enthousiasme que je me permets de vous faire parvenir mon dossier de candidature.</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Désireux de faire de longues études, je sais que je dois forcément passer par un enseignement de qualité, ce qui m’amène à vous contacter de manière tout à fait naturelle. Je sais en effet que vos professeurs sont réputés et que la qualité des cours dispensés permet d’avoir des taux de réussite aux examens très élevés.</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suis d’autant plus convaincu de réussir mes études que je suis très motivé pour rejoindre une école de commerce dans un second temps. Je possède aussi une importante force de travail, ce qui peut m’assurer d’excellents résultats si vous me donnez ma chance pour le mois de septembre.</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 me tiens, bien évidemment, à votre disposition pour davantage de renseignements si vous le souhaitez.</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Dans l’attente d’un retour de votre part, je vous prie d’agréer, Monsieur le Directeur, l’expression de mes salutations les plus distinguées.</w:t>
      </w:r>
    </w:p>
    <w:p w:rsidR="00000000" w:rsidDel="00000000" w:rsidP="00000000" w:rsidRDefault="00000000" w:rsidRPr="00000000" w14:paraId="00000018">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