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A la recherche d’un emploi pour le mois d’août, c’est avec beaucoup d’intérêt que je vous écris aujourd’hui. Étudiant de 16 ans, je n’ai jamais eu l’occasion de travailler, mais mes parents m’ont toujours expliqué qu’il est essentiel de trouver un emploi pour comprendre la valeur de l’argent.</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suis disponible pour travailler tôt le matin ou tard le soir.</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 peux vous assurer que ma motivation est grande et que je mettrai tout en œuvre pour vous rendre la confiance que vous aurez bien voulu m’accorder.</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d’une rencontre prochaine, je vous prie d’accepter Monsieur le Directeur, l’expression de mes salutations les plus sincères.</w:t>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