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 la recherche d’un emploi pour le mois d’août, c’est avec beaucoup d’intérêt que je vous écris aujourd’hui. Étudiant de 16 ans, je n’ai jamais eu l’occasion de travailler, mais mes parents m’ont toujours expliqué qu’il est essentiel de trouver un emploi pour comprendre la valeur de l’argent.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disponible pour travailler tôt le matin ou tard le soir.</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peux vous assurer que ma motivation est grande et que je mettrai tout en œuvre pour vous rendre la confiance que vous aurez bien voulu m’accorder.</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rencontre prochaine, je vous prie d’accepter Monsieur le Directeur, l’expression de mes salutations les plus sincères.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