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Actuellement en reconversion professionnelle, je suis à la recherche d’un poste d’ATSEM dans lequel il me sera possible de m’épanouir d’un point de vue professionnel. Je sais que l’école que vous dirigez est exemplaire dans la qualité du service public qui y est rendu ce qui m’amène de manière tout à fait naturelle à vous faire parvenir ce courrier aujourd’hui.</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J’ai travaillé pendant une dizaine d’années dans le domaine commercial, ce qui m’a permis, comme vous pourrez le constater à la lecture de mon CV, d’acquérir de réels savoir-être qui pourront être d’une grande utilité sur un poste d’ATSEM, notamment avec les parents parfois stressés lorsqu’il s’agit de la journée de leurs enfants.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Motivée pour les métiers de la petite enfance, je viens de reprendre un cursus complet de formation afin d’acquérir les connaissances théoriques nécessaires mais aussi les compétences techniques qui me permettront d’être opérationnelle dès le premier jour de travail je n’en doute pas.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Vous recherchez du personnel qui soit à la fois mature mais aussi nouveau dans le métier. Je remplis parfaitement ces deux conditions et de plus, je peux vous assurer que j’ai l’enthousiasme nécessaire pour pouvoir travailler dans un secteur professionnel qui n’est pas aussi simple que ne peuvent le penser la majorité des personnes.</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suis bien évidemment à votre disposition pour échanger avec vous lorsque vous serez disponible. Dans l’attente de cette rencontre, je vous prie d’accepter Madame, Monsieur, l'expression de mes sincères salutations.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6">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