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Monsieur,</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Vous recherchez des agents polyvalents pour travailler dans la restauration collective, dans laquelle j'ai travaillé pendant plus de 10 ans. Le profil de ce poste me semble en tout point correspondre à mon expérience.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suis rigoureux et maîtrise sur le bout des doigts les règles d’hygiène HACCP. Je dispose de toutes les connaissances nécessaires à ce poste ainsi que de la condition physique que celui-ci requiert. Capable de travailler dans un environnement professionnel, je suis habitué à travailler sous stress et à gérer les situations compliquées avec beaucoup de finesse.</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 suis conscient que vous recevez un grand nombre de candidatures pour le poste proposé. Je pense toutefois que ma motivation, mon engagement et mes compétences me permettront de m'intégrer à votre environnement de travail et de répondre aux besoins de votre organisation.</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Disponible dès maintenant, je me tiens à votre disposition pour toute information supplémentaire ou entretien ultérieur. Je vous prie de croire, Monsieur, en l’expression de mes sentiments les meilleurs.</w:t>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C">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D">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E">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F">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