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Vous recherchez des agents polyvalents pour travailler dans la restauration collective, dans laquelle j'ai travaillé pendant plus de 10 ans. Le profil de ce poste me semble en tout point correspondre à mon expérience.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rigoureux et maîtrise sur le bout des doigts les règles d’hygiène HACCP. Je dispose de toutes les connaissances nécessaires à ce poste ainsi que de la condition physique que celui-ci requiert. Capable de travailler dans un environnement professionnel, je suis habitué à travailler sous stress et à gérer les situations compliquées avec beaucoup de finesse.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suis conscient que vous recevez un grand nombre de candidatures pour le poste proposé. Je pense toutefois que ma motivation, mon engagement et mes compétences me permettront de m'intégrer à votre environnement de travail et de répondre aux besoins de votre organisation.</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Disponible dès maintenant, je me tiens à votre disposition pour toute information supplémentaire ou entretien ultérieur. Je vous prie de croire, Monsieur, en l’expression de mes sentiments les meilleurs.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F">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