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Votre hôpital et plus précisément votre service de cardiologie est aujourd’hui à la recherche d’une ASH expérimentée. Je possède 10 ans d’expérience et une réelle volonté de rejoindre un établissement connu dans la région pour la qualité des soins et le suivi des patients.</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Désireuse de participer à cette mission, je serai très heureuse de pouvoir rejoindre vos effectifs dans les prochaines semaine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La lecture de mon CV va vous permettre de constater que lors de mes expériences, j’ai travaillé auprès de publics différents. Cela me permet de dire sans hésitation que je possède une capacité d’adaptation au-dessus de la moyenn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ésireuse de continuer à apprendre, je serai très heureuse de travailler pour un service de cardiologie que je considère comme la discipline la plus importante de la médecin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e vous convaincre de ma réelle motivation et de mes compétences lors d’un entretien de recrutement, je vous prie d’accepter, Monsieur le Directeur,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