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before="200" w:lineRule="auto"/>
        <w:rPr>
          <w:color w:val="353744"/>
        </w:rPr>
      </w:pPr>
      <w:r w:rsidDel="00000000" w:rsidR="00000000" w:rsidRPr="00000000">
        <w:rPr>
          <w:rtl w:val="0"/>
        </w:rPr>
      </w:r>
    </w:p>
    <w:p w:rsidR="00000000" w:rsidDel="00000000" w:rsidP="00000000" w:rsidRDefault="00000000" w:rsidRPr="00000000" w14:paraId="00000013">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Désireuse de poursuivre ma carrière d’aide-soignante en intérim, c’est avec une grande motivation que je vous fais parvenir ma candidature aujourd’hui.</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Expérimentée dans plusieurs types d’établissements, je sais m’adapter rapidement et je connais un très grand nombre de protocoles. Je pense de ce fait pouvoir apporter beaucoup à la clinique pour laquelle je postule aujourd’hui. Ceci d’autant plus que j’apprécie tout particulièrement de travailler dans les services pédiatriques, comme j’ai pu le faire pendant près de deux ans dans une expérience précédente.</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Disponible et enthousiaste, je reste à votre disposition pour un échange professionnel si vous le souhaitez.</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je vous prie d’accepter, Madame la Directrice,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