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Mairie de Pignan</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Place de la mairie</w:t>
            </w:r>
          </w:p>
          <w:p w:rsidR="00000000" w:rsidDel="00000000" w:rsidP="00000000" w:rsidRDefault="00000000" w:rsidRPr="00000000" w14:paraId="00000004">
            <w:pPr>
              <w:rPr>
                <w:b w:val="1"/>
                <w:color w:val="353744"/>
              </w:rPr>
            </w:pPr>
            <w:r w:rsidDel="00000000" w:rsidR="00000000" w:rsidRPr="00000000">
              <w:rPr>
                <w:b w:val="1"/>
                <w:color w:val="353744"/>
                <w:rtl w:val="0"/>
              </w:rPr>
              <w:t xml:space="preserve">34570 Pignan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06 85 42 86 69 </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camille.bernard34@gmail.com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Camille Bernard</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1, rue du stade</w:t>
            </w:r>
          </w:p>
          <w:p w:rsidR="00000000" w:rsidDel="00000000" w:rsidP="00000000" w:rsidRDefault="00000000" w:rsidRPr="00000000" w14:paraId="00000009">
            <w:pPr>
              <w:spacing w:line="240" w:lineRule="auto"/>
              <w:jc w:val="right"/>
              <w:rPr>
                <w:color w:val="353744"/>
                <w:sz w:val="20"/>
                <w:szCs w:val="20"/>
              </w:rPr>
            </w:pPr>
            <w:r w:rsidDel="00000000" w:rsidR="00000000" w:rsidRPr="00000000">
              <w:rPr>
                <w:color w:val="353744"/>
                <w:sz w:val="20"/>
                <w:szCs w:val="20"/>
                <w:rtl w:val="0"/>
              </w:rPr>
              <w:t xml:space="preserve">34660 Cournonsec</w:t>
            </w: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rPr>
                <w:color w:val="353744"/>
                <w:sz w:val="8"/>
                <w:szCs w:val="8"/>
              </w:rPr>
            </w:pPr>
            <w:r w:rsidDel="00000000" w:rsidR="00000000" w:rsidRPr="00000000">
              <w:rPr>
                <w:rtl w:val="0"/>
              </w:rPr>
            </w:r>
          </w:p>
        </w:tc>
      </w:tr>
    </w:tbl>
    <w:p w:rsidR="00000000" w:rsidDel="00000000" w:rsidP="00000000" w:rsidRDefault="00000000" w:rsidRPr="00000000" w14:paraId="0000000C">
      <w:pPr>
        <w:spacing w:before="200" w:lineRule="auto"/>
        <w:rPr>
          <w:color w:val="353744"/>
        </w:rPr>
      </w:pPr>
      <w:r w:rsidDel="00000000" w:rsidR="00000000" w:rsidRPr="00000000">
        <w:rPr>
          <w:rtl w:val="0"/>
        </w:rPr>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Cournonsec, le 05/10/2023 </w:t>
      </w:r>
    </w:p>
    <w:p w:rsidR="00000000" w:rsidDel="00000000" w:rsidP="00000000" w:rsidRDefault="00000000" w:rsidRPr="00000000" w14:paraId="0000000E">
      <w:pPr>
        <w:spacing w:before="200" w:lineRule="auto"/>
        <w:rPr>
          <w:color w:val="353744"/>
        </w:rPr>
      </w:pPr>
      <w:r w:rsidDel="00000000" w:rsidR="00000000" w:rsidRPr="00000000">
        <w:rPr>
          <w:rtl w:val="0"/>
        </w:rPr>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Objet : Candidature pour le poste d'agent d'accueil administratif </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Madame Legoff,</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La Mairie de Pignan, reconnue pour sa gestion rigoureuse et son accueil chaleureux aux citoyens, recherche un agent d'accueil administratif, un rôle que je suis prête à assumer avec passion et dévouement, fortifiée par mon expérience et mes compétences administratives.</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Maîtrisant le logiciel Interstis et dactylographiant à 60 mots par minute, je suis une professionnelle organisée et rigoureuse, comme le démontre mon parcours récent en tant qu'agent d'accueil administratif à la préfecture de Montpellier. Durant ce remplacement pour congé maternité, j’ai été amenée à gérer diverses tâches administratives et à accueillir un public varié.</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En nous associant, Madame, votre équipe de la mairie et moi pourrions continuer à assurer un accueil et un service administratif efficace et chaleureux, en particulier en prenant en compte les besoins spécifiques des personnes en situation de handicap. Ma perspective de travail inclusive et ma formation en Bac pro ARCU seront des atouts dans la réalisation de cet objectif commun.</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En espérant pouvoir discuter plus en détail de ma candidature lors d’un entretien, je vous adresse, Madame, mes respectueuses salutations.</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Camille Bernard</w:t>
      </w:r>
    </w:p>
    <w:p w:rsidR="00000000" w:rsidDel="00000000" w:rsidP="00000000" w:rsidRDefault="00000000" w:rsidRPr="00000000" w14:paraId="00000017">
      <w:pPr>
        <w:spacing w:before="200" w:lineRule="auto"/>
        <w:rPr>
          <w:color w:val="353744"/>
        </w:rPr>
      </w:pPr>
      <w:r w:rsidDel="00000000" w:rsidR="00000000" w:rsidRPr="00000000">
        <w:rPr>
          <w:rtl w:val="0"/>
        </w:rPr>
      </w:r>
    </w:p>
    <w:p w:rsidR="00000000" w:rsidDel="00000000" w:rsidP="00000000" w:rsidRDefault="00000000" w:rsidRPr="00000000" w14:paraId="00000018">
      <w:pPr>
        <w:spacing w:before="200" w:lineRule="auto"/>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