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Maire,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Suite à votre annonce concernant le poste de cuisinier au sein de la cuisine centrale de la commune, je me permets de vous adresser ma candidature. Ayant une expérience significative en cuisine de collectivité, je suis convaincu que mes compétences et ma passion pour une alimentation saine et équilibrée pourraient bénéficier aux enfants des écoles de notre ville.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Au cours de mes précédentes expériences, j'ai acquis une solide connaissance des normes d'hygiène et de sécurité alimentaire, ainsi que des techniques de production à grande échelle. Je suis également reconnu pour ma capacité à concevoir des menus variés et équilibrés, adaptés aux besoins nutritionnels des enfants.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particulièrement séduit par votre engagement à utiliser des produits locaux et biologiques, ainsi que par votre volonté de promouvoir une alimentation responsable au sein des établissements scolaires. Je partage pleinement ces valeurs et je suis convaincu que mon expérience en cuisine de collectivité me permettra d'y contribuer activement.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L'un de mes accomplissements récents inclut l'adoption de techniques de cuisine durables dans un précédent restaurant, réduisant ainsi notre empreinte écologique et sensibilisant le personnel et les clients à l'importance de l'écoresponsabilité dans nos pratiques culinaires. Cette initiative a été bien accueillie et a contribué à renforcer la réputation de l'établissement en tant qu'acteur éco-conscient.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vous joins mon CV pour vous donner un aperçu plus détaillé de mon parcours professionnel. Je serais ravi de vous rencontrer lors d'un entretien, afin de discuter de mes compétences et de ma motivation pour ce poste.</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de votre réponse, je vous prie d'agréer, Monsieur le Maire,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