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Madame la responsable,</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Suite à l’annonce pour un poste de vendeuse en prêt à porter que vous avez fait paraître sur le site de pôle emploi, je me permets de vous faire parvenir ma candidature. Je connais très bien votre boutique et l’environnement de celle-ci me donne très envie d’y postuler.</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De plus, je possède un grand nombre de savoirs être qui me permettront, j’en ai la certitude, de réussir dans le métier de vendeuse. J’apprécie en effet de travailler en contact avec la clientèle et j’aime tout particulièrement me mettre en quatre pour satisfaire les attentes de celle-ci.</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Ma formation initiale, dont vous trouverez le détail sur mon CV, m’a permis d’acquérir une méthode de travail qui sera tout à fait transférable pour le métier de vendeuse.</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Jeune et dynamique, j’apprécie d’apprendre de nouvelles compétences ce qui me permettra de m’adapter très rapidement aux missions que vous voudrez bien me confier.</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Dans l’attente d’un entretien prochain qui me permettra de vous montrer toute ma motivation, je vous prie d’accepter, Madame la responsable, l’expression de mes salutations les plus distinguées.</w:t>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